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2F4E" w14:textId="352879AB" w:rsidR="00755B04" w:rsidRDefault="00755B04" w:rsidP="00D4226B">
      <w:pPr>
        <w:tabs>
          <w:tab w:val="left" w:pos="5954"/>
        </w:tabs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755B04">
        <w:rPr>
          <w:rFonts w:cstheme="minorHAnsi"/>
          <w:b/>
          <w:bCs/>
          <w:color w:val="4472C4" w:themeColor="accent1"/>
          <w:sz w:val="24"/>
          <w:szCs w:val="24"/>
        </w:rPr>
        <w:t xml:space="preserve">Le </w:t>
      </w:r>
      <w:r w:rsidR="008F6CD5">
        <w:rPr>
          <w:rFonts w:cstheme="minorHAnsi"/>
          <w:b/>
          <w:bCs/>
          <w:color w:val="4472C4" w:themeColor="accent1"/>
          <w:sz w:val="24"/>
          <w:szCs w:val="24"/>
        </w:rPr>
        <w:t>2</w:t>
      </w:r>
      <w:r w:rsidR="008C368A">
        <w:rPr>
          <w:rFonts w:cstheme="minorHAnsi"/>
          <w:b/>
          <w:bCs/>
          <w:color w:val="4472C4" w:themeColor="accent1"/>
          <w:sz w:val="24"/>
          <w:szCs w:val="24"/>
        </w:rPr>
        <w:t>6</w:t>
      </w:r>
      <w:r w:rsidRPr="00755B04">
        <w:rPr>
          <w:rFonts w:cstheme="minorHAnsi"/>
          <w:b/>
          <w:bCs/>
          <w:color w:val="4472C4" w:themeColor="accent1"/>
          <w:sz w:val="24"/>
          <w:szCs w:val="24"/>
        </w:rPr>
        <w:t xml:space="preserve"> juin 2023</w:t>
      </w:r>
    </w:p>
    <w:p w14:paraId="1890D075" w14:textId="77777777" w:rsidR="00D4226B" w:rsidRDefault="00D4226B" w:rsidP="00D4226B">
      <w:pPr>
        <w:tabs>
          <w:tab w:val="left" w:pos="5954"/>
        </w:tabs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48A5C686" w14:textId="77777777" w:rsidR="00D4226B" w:rsidRPr="00D4226B" w:rsidRDefault="00D4226B" w:rsidP="00D4226B">
      <w:pPr>
        <w:tabs>
          <w:tab w:val="left" w:pos="5954"/>
        </w:tabs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5D8494F0" w14:textId="276EDE35" w:rsidR="00755B04" w:rsidRDefault="00755B04" w:rsidP="00755B04">
      <w:pPr>
        <w:tabs>
          <w:tab w:val="left" w:pos="4820"/>
        </w:tabs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 w:rsidRPr="00755B04">
        <w:rPr>
          <w:rFonts w:cstheme="minorHAnsi"/>
          <w:b/>
          <w:bCs/>
          <w:color w:val="4472C4" w:themeColor="accent1"/>
          <w:sz w:val="32"/>
          <w:szCs w:val="32"/>
        </w:rPr>
        <w:t>AVIS IMPORTANT</w:t>
      </w:r>
    </w:p>
    <w:p w14:paraId="14476450" w14:textId="77777777" w:rsidR="00755B04" w:rsidRDefault="00755B04" w:rsidP="00755B04">
      <w:pPr>
        <w:tabs>
          <w:tab w:val="left" w:pos="4820"/>
        </w:tabs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61F4A734" w14:textId="03E7C548" w:rsidR="00755B04" w:rsidRDefault="00D4226B" w:rsidP="00755B04">
      <w:pPr>
        <w:tabs>
          <w:tab w:val="left" w:pos="4820"/>
        </w:tabs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Dès 2021 le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 xml:space="preserve"> Ministère nous a informé qu’il allait modifier la façon de répartir les redevances attribuées aux municipalités. En effet, pour continuer à bénéficier des redevances en lien avec la bonne p</w:t>
      </w:r>
      <w:r w:rsidR="00295A60">
        <w:rPr>
          <w:rFonts w:cstheme="minorHAnsi"/>
          <w:b/>
          <w:bCs/>
          <w:color w:val="4472C4" w:themeColor="accent1"/>
          <w:sz w:val="24"/>
          <w:szCs w:val="24"/>
        </w:rPr>
        <w:t>ratique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 xml:space="preserve"> de réduction des déchets, les municipalités devront atteindre l’objectif fixé par le gouvernement. À savoir que, 70% des unités d’habitation de cinq (5) logements et moins (résidences, chalets et commerces) des municipalités devront posséder et utiliser un composteur domestique.</w:t>
      </w:r>
    </w:p>
    <w:p w14:paraId="567F68AD" w14:textId="77777777" w:rsidR="007A7862" w:rsidRDefault="007A7862" w:rsidP="00755B04">
      <w:pPr>
        <w:tabs>
          <w:tab w:val="left" w:pos="4820"/>
        </w:tabs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471FE6E8" w14:textId="53A53340" w:rsidR="007A7862" w:rsidRDefault="00295A60" w:rsidP="007A7862">
      <w:pPr>
        <w:tabs>
          <w:tab w:val="left" w:pos="4820"/>
        </w:tabs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En proportion,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 c’est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 xml:space="preserve"> plus de 50% des déchets ramassés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bCs/>
          <w:color w:val="4472C4" w:themeColor="accent1"/>
          <w:sz w:val="24"/>
          <w:szCs w:val="24"/>
        </w:rPr>
        <w:t>dans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 nos petites municipalités qui sont parfaitement compostables !  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 xml:space="preserve">Nous avons donc besoin de votre aide afin de réduire le tonnage des déchets qui 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prennent la route vers 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les 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>centre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>s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 xml:space="preserve"> d’enfouissement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s 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 xml:space="preserve">chaque année et 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qui engendre des 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>coûts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 de plus en plus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 xml:space="preserve"> élevés </w:t>
      </w:r>
      <w:r>
        <w:rPr>
          <w:rFonts w:cstheme="minorHAnsi"/>
          <w:b/>
          <w:bCs/>
          <w:color w:val="4472C4" w:themeColor="accent1"/>
          <w:sz w:val="24"/>
          <w:szCs w:val="24"/>
        </w:rPr>
        <w:t>tant au niveau du</w:t>
      </w:r>
      <w:r w:rsidR="005B0B2F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transport que du </w:t>
      </w:r>
      <w:r w:rsidR="007A7862">
        <w:rPr>
          <w:rFonts w:cstheme="minorHAnsi"/>
          <w:b/>
          <w:bCs/>
          <w:color w:val="4472C4" w:themeColor="accent1"/>
          <w:sz w:val="24"/>
          <w:szCs w:val="24"/>
        </w:rPr>
        <w:t>traitement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 de </w:t>
      </w:r>
      <w:r w:rsidR="009850EB">
        <w:rPr>
          <w:rFonts w:cstheme="minorHAnsi"/>
          <w:b/>
          <w:bCs/>
          <w:color w:val="4472C4" w:themeColor="accent1"/>
          <w:sz w:val="24"/>
          <w:szCs w:val="24"/>
        </w:rPr>
        <w:t>ces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 matière</w:t>
      </w:r>
      <w:r w:rsidR="009850EB">
        <w:rPr>
          <w:rFonts w:cstheme="minorHAnsi"/>
          <w:b/>
          <w:bCs/>
          <w:color w:val="4472C4" w:themeColor="accent1"/>
          <w:sz w:val="24"/>
          <w:szCs w:val="24"/>
        </w:rPr>
        <w:t>s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 résiduelle</w:t>
      </w:r>
      <w:r w:rsidR="009850EB">
        <w:rPr>
          <w:rFonts w:cstheme="minorHAnsi"/>
          <w:b/>
          <w:bCs/>
          <w:color w:val="4472C4" w:themeColor="accent1"/>
          <w:sz w:val="24"/>
          <w:szCs w:val="24"/>
        </w:rPr>
        <w:t>s</w:t>
      </w:r>
      <w:r>
        <w:rPr>
          <w:rFonts w:cstheme="minorHAnsi"/>
          <w:b/>
          <w:bCs/>
          <w:color w:val="4472C4" w:themeColor="accent1"/>
          <w:sz w:val="24"/>
          <w:szCs w:val="24"/>
        </w:rPr>
        <w:t>.</w:t>
      </w:r>
      <w:r w:rsidR="009850EB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</w:p>
    <w:p w14:paraId="2C0D1166" w14:textId="77777777" w:rsidR="009850EB" w:rsidRDefault="009850EB" w:rsidP="007A7862">
      <w:pPr>
        <w:tabs>
          <w:tab w:val="left" w:pos="4820"/>
        </w:tabs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08B95E9B" w14:textId="05160782" w:rsidR="009850EB" w:rsidRDefault="009850EB" w:rsidP="007A7862">
      <w:pPr>
        <w:tabs>
          <w:tab w:val="left" w:pos="4820"/>
        </w:tabs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Grâce à 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>la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 collaboration de la Régie intermunicipale de gestion des déchets de l’Islet-Sud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 xml:space="preserve"> dans la préparation et le dépôt des documents auprès de Recyc-Québec, les municipalités participantes ont reçues une réponse favorable pour de l’aide financière dédiée à l’achat de composteur domestique. </w:t>
      </w:r>
    </w:p>
    <w:p w14:paraId="231DD8B7" w14:textId="34659F9E" w:rsidR="00755B04" w:rsidRDefault="00755B04" w:rsidP="00755B04">
      <w:pPr>
        <w:tabs>
          <w:tab w:val="left" w:pos="4820"/>
        </w:tabs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2FB70AA4" w14:textId="5A692EA0" w:rsidR="00416D02" w:rsidRPr="00755B04" w:rsidRDefault="008C368A" w:rsidP="00755B04">
      <w:pPr>
        <w:tabs>
          <w:tab w:val="left" w:pos="4820"/>
        </w:tabs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Votre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bCs/>
          <w:color w:val="4472C4" w:themeColor="accent1"/>
          <w:sz w:val="24"/>
          <w:szCs w:val="24"/>
        </w:rPr>
        <w:t>composteur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 xml:space="preserve"> vous ser</w:t>
      </w:r>
      <w:r>
        <w:rPr>
          <w:rFonts w:cstheme="minorHAnsi"/>
          <w:b/>
          <w:bCs/>
          <w:color w:val="4472C4" w:themeColor="accent1"/>
          <w:sz w:val="24"/>
          <w:szCs w:val="24"/>
        </w:rPr>
        <w:t>a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bCs/>
          <w:color w:val="4472C4" w:themeColor="accent1"/>
          <w:sz w:val="24"/>
          <w:szCs w:val="24"/>
        </w:rPr>
        <w:t>livré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 xml:space="preserve"> gratuitement</w:t>
      </w:r>
      <w:r w:rsidR="00D4226B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8F6CD5">
        <w:rPr>
          <w:rFonts w:cstheme="minorHAnsi"/>
          <w:b/>
          <w:bCs/>
          <w:color w:val="4472C4" w:themeColor="accent1"/>
          <w:sz w:val="24"/>
          <w:szCs w:val="24"/>
        </w:rPr>
        <w:t xml:space="preserve">dans la semaine du 25 juin 2023 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>et une petite formation</w:t>
      </w:r>
      <w:r w:rsidR="008F6CD5">
        <w:rPr>
          <w:rFonts w:cstheme="minorHAnsi"/>
          <w:b/>
          <w:bCs/>
          <w:color w:val="4472C4" w:themeColor="accent1"/>
          <w:sz w:val="24"/>
          <w:szCs w:val="24"/>
        </w:rPr>
        <w:t xml:space="preserve"> vous sera offert</w:t>
      </w:r>
      <w:r w:rsidR="00FD2C4B">
        <w:rPr>
          <w:rFonts w:cstheme="minorHAnsi"/>
          <w:b/>
          <w:bCs/>
          <w:color w:val="4472C4" w:themeColor="accent1"/>
          <w:sz w:val="24"/>
          <w:szCs w:val="24"/>
        </w:rPr>
        <w:t>e</w:t>
      </w:r>
      <w:r w:rsidR="008F6CD5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b/>
          <w:bCs/>
          <w:color w:val="4472C4" w:themeColor="accent1"/>
          <w:sz w:val="24"/>
          <w:szCs w:val="24"/>
        </w:rPr>
        <w:t>à l’automne</w:t>
      </w:r>
      <w:r w:rsidR="00416D02">
        <w:rPr>
          <w:rFonts w:cstheme="minorHAnsi"/>
          <w:b/>
          <w:bCs/>
          <w:color w:val="4472C4" w:themeColor="accent1"/>
          <w:sz w:val="24"/>
          <w:szCs w:val="24"/>
        </w:rPr>
        <w:t>.</w:t>
      </w:r>
      <w:r w:rsidR="008F6CD5">
        <w:rPr>
          <w:rFonts w:cstheme="minorHAnsi"/>
          <w:b/>
          <w:bCs/>
          <w:color w:val="4472C4" w:themeColor="accent1"/>
          <w:sz w:val="24"/>
          <w:szCs w:val="24"/>
        </w:rPr>
        <w:t xml:space="preserve"> Surveillez </w:t>
      </w: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les prochaines publications à ce sujet. </w:t>
      </w:r>
    </w:p>
    <w:p w14:paraId="6203B533" w14:textId="77777777" w:rsidR="00540404" w:rsidRDefault="00540404" w:rsidP="00540404">
      <w:pPr>
        <w:rPr>
          <w:rFonts w:cstheme="minorHAnsi"/>
          <w:b/>
          <w:bCs/>
          <w:color w:val="4472C4" w:themeColor="accent1"/>
          <w:sz w:val="32"/>
          <w:szCs w:val="32"/>
        </w:rPr>
      </w:pPr>
    </w:p>
    <w:p w14:paraId="5607E449" w14:textId="77777777" w:rsidR="00D4226B" w:rsidRPr="00540404" w:rsidRDefault="00D4226B" w:rsidP="00540404">
      <w:pPr>
        <w:rPr>
          <w:rFonts w:cstheme="minorHAnsi"/>
          <w:b/>
          <w:bCs/>
          <w:color w:val="4472C4" w:themeColor="accent1"/>
          <w:sz w:val="32"/>
          <w:szCs w:val="32"/>
        </w:rPr>
      </w:pPr>
    </w:p>
    <w:sectPr w:rsidR="00D4226B" w:rsidRPr="00540404" w:rsidSect="00CB7AC6">
      <w:headerReference w:type="default" r:id="rId7"/>
      <w:footerReference w:type="default" r:id="rId8"/>
      <w:pgSz w:w="12240" w:h="15840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B155" w14:textId="77777777" w:rsidR="00BE7F15" w:rsidRDefault="00BE7F15" w:rsidP="00BE7F15">
      <w:pPr>
        <w:spacing w:after="0" w:line="240" w:lineRule="auto"/>
      </w:pPr>
      <w:r>
        <w:separator/>
      </w:r>
    </w:p>
  </w:endnote>
  <w:endnote w:type="continuationSeparator" w:id="0">
    <w:p w14:paraId="1CAB42E2" w14:textId="77777777" w:rsidR="00BE7F15" w:rsidRDefault="00BE7F15" w:rsidP="00BE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A416" w14:textId="722751EE" w:rsidR="00BE7F15" w:rsidRPr="00BE7F15" w:rsidRDefault="008F6CD5" w:rsidP="00BE7F15">
    <w:pPr>
      <w:pStyle w:val="Pieddepage"/>
      <w:jc w:val="center"/>
      <w:rPr>
        <w:b/>
        <w:bCs/>
        <w:color w:val="4472C4" w:themeColor="accent1"/>
        <w:sz w:val="24"/>
        <w:szCs w:val="24"/>
      </w:rPr>
    </w:pPr>
    <w:r>
      <w:rPr>
        <w:b/>
        <w:bCs/>
        <w:color w:val="4472C4" w:themeColor="accent1"/>
        <w:sz w:val="24"/>
        <w:szCs w:val="24"/>
      </w:rPr>
      <w:t>5, Route de L’Église Nord</w:t>
    </w:r>
  </w:p>
  <w:p w14:paraId="69A9B7F0" w14:textId="1C0DE71A" w:rsidR="00BE7F15" w:rsidRPr="00BE7F15" w:rsidRDefault="008F6CD5" w:rsidP="00BE7F15">
    <w:pPr>
      <w:pStyle w:val="Pieddepage"/>
      <w:jc w:val="center"/>
      <w:rPr>
        <w:b/>
        <w:bCs/>
        <w:color w:val="4472C4" w:themeColor="accent1"/>
        <w:sz w:val="24"/>
        <w:szCs w:val="24"/>
      </w:rPr>
    </w:pPr>
    <w:r>
      <w:rPr>
        <w:b/>
        <w:bCs/>
        <w:color w:val="4472C4" w:themeColor="accent1"/>
        <w:sz w:val="24"/>
        <w:szCs w:val="24"/>
      </w:rPr>
      <w:t>Sainte-Félicité</w:t>
    </w:r>
    <w:r w:rsidR="00BE7F15" w:rsidRPr="00BE7F15">
      <w:rPr>
        <w:b/>
        <w:bCs/>
        <w:color w:val="4472C4" w:themeColor="accent1"/>
        <w:sz w:val="24"/>
        <w:szCs w:val="24"/>
      </w:rPr>
      <w:t>, (Québec) G0R 4</w:t>
    </w:r>
    <w:r>
      <w:rPr>
        <w:b/>
        <w:bCs/>
        <w:color w:val="4472C4" w:themeColor="accent1"/>
        <w:sz w:val="24"/>
        <w:szCs w:val="24"/>
      </w:rPr>
      <w:t>P</w:t>
    </w:r>
    <w:r w:rsidR="00BE7F15" w:rsidRPr="00BE7F15">
      <w:rPr>
        <w:b/>
        <w:bCs/>
        <w:color w:val="4472C4" w:themeColor="accent1"/>
        <w:sz w:val="24"/>
        <w:szCs w:val="24"/>
      </w:rPr>
      <w:t>0</w:t>
    </w:r>
  </w:p>
  <w:p w14:paraId="02A8A5B4" w14:textId="3EA22CA4" w:rsidR="00BE7F15" w:rsidRPr="00BE7F15" w:rsidRDefault="00BE7F15" w:rsidP="00BE7F15">
    <w:pPr>
      <w:pStyle w:val="Pieddepage"/>
      <w:jc w:val="center"/>
      <w:rPr>
        <w:b/>
        <w:bCs/>
        <w:color w:val="4472C4" w:themeColor="accent1"/>
        <w:sz w:val="24"/>
        <w:szCs w:val="24"/>
      </w:rPr>
    </w:pPr>
    <w:r w:rsidRPr="00BE7F15">
      <w:rPr>
        <w:b/>
        <w:bCs/>
        <w:color w:val="4472C4" w:themeColor="accent1"/>
        <w:sz w:val="24"/>
        <w:szCs w:val="24"/>
      </w:rPr>
      <w:t>Téléphone : 418-359-2</w:t>
    </w:r>
    <w:r w:rsidR="008F6CD5">
      <w:rPr>
        <w:b/>
        <w:bCs/>
        <w:color w:val="4472C4" w:themeColor="accent1"/>
        <w:sz w:val="24"/>
        <w:szCs w:val="24"/>
      </w:rPr>
      <w:t>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8527" w14:textId="77777777" w:rsidR="00BE7F15" w:rsidRDefault="00BE7F15" w:rsidP="00BE7F15">
      <w:pPr>
        <w:spacing w:after="0" w:line="240" w:lineRule="auto"/>
      </w:pPr>
      <w:r>
        <w:separator/>
      </w:r>
    </w:p>
  </w:footnote>
  <w:footnote w:type="continuationSeparator" w:id="0">
    <w:p w14:paraId="62F2EB9D" w14:textId="77777777" w:rsidR="00BE7F15" w:rsidRDefault="00BE7F15" w:rsidP="00BE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8505" w14:textId="7C5E9021" w:rsidR="00BE7F15" w:rsidRDefault="008F6CD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E0A09" wp14:editId="47B3B89D">
          <wp:simplePos x="0" y="0"/>
          <wp:positionH relativeFrom="column">
            <wp:posOffset>1428750</wp:posOffset>
          </wp:positionH>
          <wp:positionV relativeFrom="paragraph">
            <wp:posOffset>-316865</wp:posOffset>
          </wp:positionV>
          <wp:extent cx="1504950" cy="981075"/>
          <wp:effectExtent l="0" t="0" r="0" b="9525"/>
          <wp:wrapTight wrapText="bothSides">
            <wp:wrapPolygon edited="0">
              <wp:start x="0" y="0"/>
              <wp:lineTo x="0" y="21390"/>
              <wp:lineTo x="21327" y="21390"/>
              <wp:lineTo x="21327" y="0"/>
              <wp:lineTo x="0" y="0"/>
            </wp:wrapPolygon>
          </wp:wrapTight>
          <wp:docPr id="1801055299" name="Image 1" descr="C:\Users\MADO\Pictures\logo s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DO\Pictures\logo sf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3C6B6" w14:textId="1A8F0925" w:rsidR="00BE7F15" w:rsidRDefault="00BE7F15">
    <w:pPr>
      <w:pStyle w:val="En-tte"/>
    </w:pPr>
  </w:p>
  <w:p w14:paraId="379B09A3" w14:textId="483833D9" w:rsidR="00BE7F15" w:rsidRDefault="00BE7F15">
    <w:pPr>
      <w:pStyle w:val="En-tte"/>
    </w:pPr>
  </w:p>
  <w:p w14:paraId="670F87FF" w14:textId="039B36A0" w:rsidR="00BE7F15" w:rsidRDefault="00BE7F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CA4"/>
    <w:multiLevelType w:val="hybridMultilevel"/>
    <w:tmpl w:val="CDCC9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2EF"/>
    <w:multiLevelType w:val="hybridMultilevel"/>
    <w:tmpl w:val="A30EC6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823"/>
    <w:multiLevelType w:val="hybridMultilevel"/>
    <w:tmpl w:val="712652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240BE"/>
    <w:multiLevelType w:val="hybridMultilevel"/>
    <w:tmpl w:val="03E0F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65F8"/>
    <w:multiLevelType w:val="hybridMultilevel"/>
    <w:tmpl w:val="52A87F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7066E"/>
    <w:multiLevelType w:val="hybridMultilevel"/>
    <w:tmpl w:val="8E245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032650">
    <w:abstractNumId w:val="1"/>
  </w:num>
  <w:num w:numId="2" w16cid:durableId="1792170723">
    <w:abstractNumId w:val="0"/>
  </w:num>
  <w:num w:numId="3" w16cid:durableId="1980527247">
    <w:abstractNumId w:val="3"/>
  </w:num>
  <w:num w:numId="4" w16cid:durableId="666205770">
    <w:abstractNumId w:val="4"/>
  </w:num>
  <w:num w:numId="5" w16cid:durableId="195311982">
    <w:abstractNumId w:val="5"/>
  </w:num>
  <w:num w:numId="6" w16cid:durableId="1291203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15"/>
    <w:rsid w:val="000A12D6"/>
    <w:rsid w:val="0016182F"/>
    <w:rsid w:val="002467C1"/>
    <w:rsid w:val="00295A60"/>
    <w:rsid w:val="002B77C5"/>
    <w:rsid w:val="00416D02"/>
    <w:rsid w:val="0048073B"/>
    <w:rsid w:val="0048510F"/>
    <w:rsid w:val="00540404"/>
    <w:rsid w:val="005664AC"/>
    <w:rsid w:val="005B0B2F"/>
    <w:rsid w:val="005D123A"/>
    <w:rsid w:val="006C30EC"/>
    <w:rsid w:val="006D5343"/>
    <w:rsid w:val="00755B04"/>
    <w:rsid w:val="007A7862"/>
    <w:rsid w:val="007D4883"/>
    <w:rsid w:val="008C368A"/>
    <w:rsid w:val="008F6CD5"/>
    <w:rsid w:val="009850EB"/>
    <w:rsid w:val="0099048F"/>
    <w:rsid w:val="00A00F1E"/>
    <w:rsid w:val="00BC5C04"/>
    <w:rsid w:val="00BE7F15"/>
    <w:rsid w:val="00BF286E"/>
    <w:rsid w:val="00CB7AC6"/>
    <w:rsid w:val="00D34CB0"/>
    <w:rsid w:val="00D4226B"/>
    <w:rsid w:val="00DF1391"/>
    <w:rsid w:val="00F81346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CD1D2"/>
  <w15:chartTrackingRefBased/>
  <w15:docId w15:val="{064E599F-29D1-49B2-AE46-4FAC91E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7F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7F15"/>
  </w:style>
  <w:style w:type="paragraph" w:styleId="Pieddepage">
    <w:name w:val="footer"/>
    <w:basedOn w:val="Normal"/>
    <w:link w:val="PieddepageCar"/>
    <w:uiPriority w:val="99"/>
    <w:unhideWhenUsed/>
    <w:rsid w:val="00BE7F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7F15"/>
  </w:style>
  <w:style w:type="paragraph" w:styleId="Paragraphedeliste">
    <w:name w:val="List Paragraph"/>
    <w:basedOn w:val="Normal"/>
    <w:uiPriority w:val="34"/>
    <w:qFormat/>
    <w:rsid w:val="001618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3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Adjointe</cp:lastModifiedBy>
  <cp:revision>6</cp:revision>
  <cp:lastPrinted>2023-06-22T14:10:00Z</cp:lastPrinted>
  <dcterms:created xsi:type="dcterms:W3CDTF">2023-06-22T13:35:00Z</dcterms:created>
  <dcterms:modified xsi:type="dcterms:W3CDTF">2023-06-22T19:20:00Z</dcterms:modified>
</cp:coreProperties>
</file>